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城乡规划编制单位资质认定（乙级）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行政许可告知承诺书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审批事项名称：</w:t>
      </w:r>
      <w:r>
        <w:rPr>
          <w:rFonts w:ascii="Times New Roman" w:hAnsi="Times New Roman" w:eastAsia="仿宋_GB2312" w:cs="Times New Roman"/>
          <w:sz w:val="32"/>
          <w:szCs w:val="32"/>
        </w:rPr>
        <w:t>城乡规划编制单位资质认定（乙级）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申请人：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委托代理人：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委托代理人姓名：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证件类型：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编号：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行政审批机关：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辽宁省自然资源厅行政审批处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"/>
        </w:rPr>
        <w:t>024-62789052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审批机关的告知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根据《国务院关于在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自由贸易试验区开展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证照分离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改革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全覆盖试点</w:t>
      </w:r>
      <w:r>
        <w:rPr>
          <w:rFonts w:ascii="Times New Roman" w:hAnsi="Times New Roman" w:eastAsia="仿宋_GB2312" w:cs="Times New Roman"/>
          <w:sz w:val="32"/>
          <w:szCs w:val="32"/>
        </w:rPr>
        <w:t>的通知》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《辽宁省人民政府关于进一步推进“证照分离”改革加强事中事后监管的实施意见》和</w:t>
      </w:r>
      <w:r>
        <w:rPr>
          <w:rFonts w:hint="eastAsia" w:ascii="仿宋_GB2312" w:hAnsi="仿宋_GB2312" w:eastAsia="仿宋_GB2312"/>
          <w:sz w:val="32"/>
        </w:rPr>
        <w:t>《</w:t>
      </w:r>
      <w:r>
        <w:rPr>
          <w:rFonts w:ascii="仿宋_GB2312" w:hAnsi="仿宋_GB2312" w:eastAsia="仿宋_GB2312"/>
          <w:sz w:val="32"/>
        </w:rPr>
        <w:t>自然资源部办公厅关于印发</w:t>
      </w:r>
      <w:r>
        <w:rPr>
          <w:rFonts w:hint="eastAsia" w:ascii="仿宋_GB2312" w:hAnsi="仿宋_GB2312" w:eastAsia="仿宋_GB2312"/>
          <w:sz w:val="32"/>
        </w:rPr>
        <w:t>“证照分离”改革全覆盖试点工作实施</w:t>
      </w:r>
      <w:r>
        <w:rPr>
          <w:rFonts w:ascii="仿宋_GB2312" w:hAnsi="仿宋_GB2312" w:eastAsia="仿宋_GB2312"/>
          <w:sz w:val="32"/>
        </w:rPr>
        <w:t>方案的通知》</w:t>
      </w:r>
      <w:r>
        <w:rPr>
          <w:rFonts w:ascii="Times New Roman" w:hAnsi="Times New Roman" w:eastAsia="仿宋_GB2312" w:cs="Times New Roman"/>
          <w:sz w:val="32"/>
          <w:szCs w:val="32"/>
        </w:rPr>
        <w:t>要求，本行政审批机关就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“城乡规划编制单位资质认定（乙级）”</w:t>
      </w:r>
      <w:r>
        <w:rPr>
          <w:rFonts w:ascii="Times New Roman" w:hAnsi="Times New Roman" w:eastAsia="仿宋_GB2312" w:cs="Times New Roman"/>
          <w:sz w:val="32"/>
          <w:szCs w:val="32"/>
        </w:rPr>
        <w:t>行政审批事项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有关内容</w:t>
      </w:r>
      <w:r>
        <w:rPr>
          <w:rFonts w:ascii="Times New Roman" w:hAnsi="Times New Roman" w:eastAsia="仿宋_GB2312" w:cs="Times New Roman"/>
          <w:sz w:val="32"/>
          <w:szCs w:val="32"/>
        </w:rPr>
        <w:t>告知如下：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审批依据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1.《中华人民共和国城乡规划法》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第二十四条</w:t>
      </w:r>
      <w:r>
        <w:rPr>
          <w:rFonts w:ascii="Times New Roman" w:hAnsi="Times New Roman" w:eastAsia="仿宋_GB2312" w:cs="Times New Roman"/>
          <w:sz w:val="32"/>
          <w:szCs w:val="32"/>
        </w:rPr>
        <w:t>（2007年10月28日第十届全国人民代表大会常务委员会第三十次会议通过，2015年4月24日第一次修正，2019年4月23日第二次修正）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2.《城乡规划编制单位资质管理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日中华人民共和国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自然资源部</w:t>
      </w:r>
      <w:r>
        <w:rPr>
          <w:rFonts w:ascii="Times New Roman" w:hAnsi="Times New Roman" w:eastAsia="仿宋_GB2312" w:cs="Times New Roman"/>
          <w:sz w:val="32"/>
          <w:szCs w:val="32"/>
        </w:rPr>
        <w:t>令第1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申请</w:t>
      </w:r>
      <w:r>
        <w:rPr>
          <w:rFonts w:ascii="Times New Roman" w:hAnsi="Times New Roman" w:eastAsia="黑体" w:cs="Times New Roman"/>
          <w:sz w:val="32"/>
          <w:szCs w:val="32"/>
        </w:rPr>
        <w:t>条件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本行政审批事项获得审批应当具备下列条件、要求：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1.申请材料齐全并符合法定形式，证明材料与原件一致。</w:t>
      </w:r>
    </w:p>
    <w:p>
      <w:pPr>
        <w:tabs>
          <w:tab w:val="left" w:pos="312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2.符合《城乡规划编制单位资质管理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》的相应资质标准。</w:t>
      </w:r>
    </w:p>
    <w:p>
      <w:pPr>
        <w:tabs>
          <w:tab w:val="left" w:pos="312"/>
        </w:tabs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乙级城乡规划编制单位资质标准：</w:t>
      </w:r>
      <w:r>
        <w:rPr>
          <w:rFonts w:ascii="Times New Roman" w:hAnsi="Times New Roman" w:eastAsia="仿宋_GB2312" w:cs="Times New Roman"/>
          <w:sz w:val="32"/>
          <w:szCs w:val="32"/>
        </w:rPr>
        <w:t>（1）有法人资格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专业技术人员不少于20人。其中具有城乡规划、土地规划管理相关专业高级技术职称的分别不少于1人；具有道路交通、给水排水、建筑、电力电信、燃气热力、地理、风景园林、生态环境、经济、地理信息、海洋、测绘、林草、地质相关专业高级技术职称的总人数不少于2人。具有城乡规划、土地规划管理相关专业中级技术职称的分别不少于1人，共不少于5人；具有其他专业中级技术职称的不少于10人，其中具有道路交通、给水排水、建筑、电力电信、燃气热力、地理、风景园林、生态环境、经济、地理信息、海洋、测绘、林草、地质相关专业中级技术职称的总人数不少于5人；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注册城乡规划师不少于3人；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有200平方米以上的固定工作场所，以及完善的技术、质量、安全、保密、档案、财务管理制度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312"/>
        </w:tabs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城乡规划（国土空间规划）编制单位可以聘用70周岁以下的退休高级职称技术人员或者注册城乡规划师，乙级资质单位不超过1人。</w:t>
      </w:r>
    </w:p>
    <w:p>
      <w:pPr>
        <w:tabs>
          <w:tab w:val="left" w:pos="312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隶属于高等院校的规划编制单位，专职技术人员不得低于技术人员总数的70%；其他规划编制单位的专业技术人员应当全部为本单位专职人员。</w:t>
      </w:r>
    </w:p>
    <w:p>
      <w:pPr>
        <w:tabs>
          <w:tab w:val="left" w:pos="312"/>
        </w:tabs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规定条件外，申请乙级资质的，根据实际提交相关业绩情况。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应当提交</w:t>
      </w:r>
      <w:r>
        <w:rPr>
          <w:rFonts w:hint="eastAsia" w:ascii="Times New Roman" w:hAnsi="Times New Roman" w:eastAsia="黑体" w:cs="Times New Roman"/>
          <w:sz w:val="32"/>
          <w:szCs w:val="32"/>
        </w:rPr>
        <w:t>的</w:t>
      </w:r>
      <w:r>
        <w:rPr>
          <w:rFonts w:ascii="Times New Roman" w:hAnsi="Times New Roman" w:eastAsia="黑体" w:cs="Times New Roman"/>
          <w:sz w:val="32"/>
          <w:szCs w:val="32"/>
        </w:rPr>
        <w:t>申请材料</w:t>
      </w:r>
    </w:p>
    <w:p>
      <w:pPr>
        <w:overflowPunct w:val="0"/>
        <w:adjustRightInd w:val="0"/>
        <w:snapToGrid w:val="0"/>
        <w:spacing w:line="594" w:lineRule="exact"/>
        <w:ind w:firstLine="643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新设立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申请材料目录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1.《城乡规划编制单位资质认定承诺书》；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2.技术装备、工作场所、财务质量技术内控管理制度证明材料；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3.专业技术人员的身份证明、学历证书、职称证书、注册证书、劳动合同、社会保险缴纳证明；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4.法定代表人和主要技术负责人的身份证、任职文件、学历证书、职称证书；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5.法人资格证明材料；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6.《城乡规划编制资质申请表》，</w:t>
      </w:r>
      <w:r>
        <w:rPr>
          <w:rFonts w:ascii="Times New Roman" w:hAnsi="Times New Roman" w:eastAsia="仿宋_GB2312" w:cs="Times New Roman"/>
          <w:sz w:val="32"/>
          <w:szCs w:val="32"/>
        </w:rPr>
        <w:t>须由法定代表人签名，注明所填信息与相关证明材料原件一致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594" w:lineRule="exact"/>
        <w:ind w:firstLine="643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（二）延续申请材料目录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1.《城乡规划编制单位资质认定承诺书》；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2.技术装备、工作场所、财务质量技术内控管理制度证明材料；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3资质证书正、副本原件；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4.法定代表人和主要技术负责人的身份证、任职文件、学历证书、职称证书；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5.法人资格证明材料；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6.《城乡规划编制资质申请表》，</w:t>
      </w:r>
      <w:r>
        <w:rPr>
          <w:rFonts w:ascii="Times New Roman" w:hAnsi="Times New Roman" w:eastAsia="仿宋_GB2312" w:cs="Times New Roman"/>
          <w:sz w:val="32"/>
          <w:szCs w:val="32"/>
        </w:rPr>
        <w:t>须由法定代表人签名，注明所填信息与相关证明材料原件一致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overflowPunct w:val="0"/>
        <w:adjustRightInd w:val="0"/>
        <w:snapToGrid w:val="0"/>
        <w:spacing w:line="594" w:lineRule="exact"/>
        <w:ind w:firstLine="643" w:firstLineChars="200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（三）涉及名称、地址、法人的变更申请材料目录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1.《城乡规划编制单位资质认定承诺书》；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2.资质证书变更申请；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3.资质证书正、副本；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4.法人资格证明材料；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与资质变更事项有关的证明材料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四、其他要求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申请机构向资质认定部门提出申请前，须通过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辽宁政务服务网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下载《城乡规划编制资质申请表》。</w:t>
      </w:r>
    </w:p>
    <w:p>
      <w:pPr>
        <w:overflowPunct w:val="0"/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2.申请</w:t>
      </w:r>
      <w:r>
        <w:rPr>
          <w:rFonts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中包含的证件、证书、文件，需要提供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扫描件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并注明与原件一致。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五、</w:t>
      </w:r>
      <w:r>
        <w:rPr>
          <w:rFonts w:ascii="Times New Roman" w:hAnsi="Times New Roman" w:eastAsia="黑体" w:cs="Times New Roman"/>
          <w:sz w:val="32"/>
          <w:szCs w:val="32"/>
        </w:rPr>
        <w:t>承诺的效力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愿意作出承诺的，作出符合上述申请条件的承诺，并提交签章的告知承诺书后，行政审批机关将当场作出行政审批决定。城乡规划编制单位达到法定许可条件后，方可开展城乡规划编制活动。申请人不愿意作出承诺的，行政审批机关将按照《城乡规划编制单位资质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》的有关规定实施行政审批。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六、</w:t>
      </w:r>
      <w:r>
        <w:rPr>
          <w:rFonts w:ascii="Times New Roman" w:hAnsi="Times New Roman" w:eastAsia="黑体" w:cs="Times New Roman"/>
          <w:sz w:val="32"/>
          <w:szCs w:val="32"/>
        </w:rPr>
        <w:t>监督和法律责任</w:t>
      </w:r>
    </w:p>
    <w:p>
      <w:pPr>
        <w:spacing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省自然资源厅</w:t>
      </w:r>
      <w:r>
        <w:rPr>
          <w:rFonts w:ascii="Times New Roman" w:hAnsi="Times New Roman" w:eastAsia="仿宋_GB2312" w:cs="Times New Roman"/>
          <w:sz w:val="32"/>
          <w:szCs w:val="32"/>
        </w:rPr>
        <w:t>于发放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质证书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个月内，对</w:t>
      </w:r>
      <w:r>
        <w:rPr>
          <w:rFonts w:ascii="Times New Roman" w:hAnsi="Times New Roman" w:eastAsia="仿宋_GB2312" w:cs="Times New Roman"/>
          <w:sz w:val="32"/>
          <w:szCs w:val="32"/>
        </w:rPr>
        <w:t>申请人的承诺内容是否属实，实行全覆盖例行检查，凡发现申请单位（人）作出不实承诺的，撤销已作出的行政许可，并将申请单位（人）列入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黑名单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提交市场监督管理部门实施联合惩戒。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省自然资源部门应当对申请人从事城乡规划编制活动加强监督检查，发现申请人有违法行为的，应当依法及时作出处理。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诚信管理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在后续监管中发现申请单位（人）作出不实承诺的，应当记入诚信档案，并在今后对申请单位（人）不再适用告知承诺的许可方式。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申请人的承诺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申请人就申请审批的行政审批事项，现作出下列承诺：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本人已认真学习了相关法律法规规章和规范性文件，了解城乡规划编制单位资质认定的有关要求，对有关规定的内容已经知晓和全面理解。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承诺自身能够满足城乡规划编制单位的条件和标准要求，建立并落实相关制度。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承诺主动接受有关监管部门的监督和管理。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承诺对违反上述承诺的行为或超越行政许可范围进行活动的行为，愿意承担相应的法律责任。因违反有关法律法规及承诺，被撤销行政许可决定所造成的经济和法律后果，愿意自行承担。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承诺以上陈述真实、有效，是本人真实意思的表示。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申请单位（盖章）：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申请人（签字）：                    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 月  日                   </w:t>
      </w:r>
    </w:p>
    <w:p>
      <w:pPr>
        <w:adjustRightInd w:val="0"/>
        <w:snapToGrid w:val="0"/>
        <w:spacing w:line="58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29515"/>
    <w:multiLevelType w:val="singleLevel"/>
    <w:tmpl w:val="045295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DE9F46A"/>
    <w:multiLevelType w:val="singleLevel"/>
    <w:tmpl w:val="4DE9F4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zNTBiNzM5NmU4MTQyMjNhMjNhODRlOTgzNjBhYjIifQ=="/>
  </w:docVars>
  <w:rsids>
    <w:rsidRoot w:val="005E6BCD"/>
    <w:rsid w:val="000556F8"/>
    <w:rsid w:val="000E25CF"/>
    <w:rsid w:val="002111F7"/>
    <w:rsid w:val="002B34CA"/>
    <w:rsid w:val="00305EE4"/>
    <w:rsid w:val="00400BCD"/>
    <w:rsid w:val="004263C9"/>
    <w:rsid w:val="00461D76"/>
    <w:rsid w:val="00462012"/>
    <w:rsid w:val="004B38ED"/>
    <w:rsid w:val="005B217E"/>
    <w:rsid w:val="005B63F7"/>
    <w:rsid w:val="005E6BCD"/>
    <w:rsid w:val="005F3257"/>
    <w:rsid w:val="006C7230"/>
    <w:rsid w:val="00724693"/>
    <w:rsid w:val="00766AFB"/>
    <w:rsid w:val="0078490E"/>
    <w:rsid w:val="008813AB"/>
    <w:rsid w:val="008E598B"/>
    <w:rsid w:val="00913012"/>
    <w:rsid w:val="00A60207"/>
    <w:rsid w:val="00BA3B2A"/>
    <w:rsid w:val="00C65642"/>
    <w:rsid w:val="00D0690B"/>
    <w:rsid w:val="00D66E83"/>
    <w:rsid w:val="00DE2357"/>
    <w:rsid w:val="00DE6E0A"/>
    <w:rsid w:val="00FE3985"/>
    <w:rsid w:val="00FE3F9D"/>
    <w:rsid w:val="1B8F1490"/>
    <w:rsid w:val="1E61678F"/>
    <w:rsid w:val="25510E1A"/>
    <w:rsid w:val="31B43810"/>
    <w:rsid w:val="3D73D85B"/>
    <w:rsid w:val="3DFF4E72"/>
    <w:rsid w:val="42C91645"/>
    <w:rsid w:val="4BBB7203"/>
    <w:rsid w:val="507B2F18"/>
    <w:rsid w:val="56270BD0"/>
    <w:rsid w:val="675FBF41"/>
    <w:rsid w:val="6DB6BE84"/>
    <w:rsid w:val="6F6AD1A9"/>
    <w:rsid w:val="799576C1"/>
    <w:rsid w:val="79BB7B30"/>
    <w:rsid w:val="7BE3F934"/>
    <w:rsid w:val="7EF7CC41"/>
    <w:rsid w:val="7FFB63E1"/>
    <w:rsid w:val="7FFF7930"/>
    <w:rsid w:val="9CD779D0"/>
    <w:rsid w:val="AE7EEB52"/>
    <w:rsid w:val="BFAE2169"/>
    <w:rsid w:val="CEBABD92"/>
    <w:rsid w:val="CFFF56AD"/>
    <w:rsid w:val="D7F79DC3"/>
    <w:rsid w:val="DBB8CEA6"/>
    <w:rsid w:val="E7DF22B1"/>
    <w:rsid w:val="EFFF5064"/>
    <w:rsid w:val="F65F5771"/>
    <w:rsid w:val="F7D7CF34"/>
    <w:rsid w:val="FCEE9B85"/>
    <w:rsid w:val="FE6F0520"/>
    <w:rsid w:val="FEFF173C"/>
    <w:rsid w:val="FFB9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503</Words>
  <Characters>2868</Characters>
  <Lines>23</Lines>
  <Paragraphs>6</Paragraphs>
  <TotalTime>2</TotalTime>
  <ScaleCrop>false</ScaleCrop>
  <LinksUpToDate>false</LinksUpToDate>
  <CharactersWithSpaces>3365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2020-06-10T10:15:00Z</dcterms:created>
  <dc:creator>mac</dc:creator>
  <cp:lastModifiedBy>user</cp:lastModifiedBy>
  <cp:lastPrinted>2024-08-22T17:08:00Z</cp:lastPrinted>
  <dcterms:modified xsi:type="dcterms:W3CDTF">2024-08-22T09:39:16Z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A1D4B02964F74E159DE1A6A89FF634D5_13</vt:lpwstr>
  </property>
</Properties>
</file>