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exact"/>
        <w:rPr>
          <w:rFonts w:hint="eastAsia" w:ascii="仿宋_GB2312" w:eastAsia="仿宋_GB2312"/>
          <w:spacing w:val="-4"/>
          <w:sz w:val="32"/>
        </w:rPr>
      </w:pPr>
      <w:r>
        <w:rPr>
          <w:rFonts w:hint="eastAsia" w:ascii="宋体" w:hAnsi="宋体"/>
          <w:color w:val="000000"/>
          <w:sz w:val="32"/>
          <w:szCs w:val="20"/>
          <w:lang w:bidi="ar-SA"/>
        </w:rPr>
        <w:t>附件：</w:t>
      </w:r>
      <w:r>
        <w:rPr>
          <w:rFonts w:hint="eastAsia" w:ascii="仿宋_GB2312" w:eastAsia="仿宋_GB2312"/>
          <w:spacing w:val="-6"/>
          <w:sz w:val="32"/>
          <w:szCs w:val="28"/>
        </w:rPr>
        <w:t xml:space="preserve">                                      </w:t>
      </w:r>
    </w:p>
    <w:p>
      <w:pPr>
        <w:pStyle w:val="1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10"/>
        <w:rPr>
          <w:rFonts w:hint="eastAsia" w:ascii="仿宋_GB2312" w:eastAsia="仿宋_GB2312"/>
          <w:sz w:val="28"/>
          <w:szCs w:val="28"/>
        </w:rPr>
      </w:pPr>
    </w:p>
    <w:p>
      <w:pPr>
        <w:pStyle w:val="10"/>
        <w:rPr>
          <w:rFonts w:hint="eastAsia"/>
        </w:rPr>
      </w:pPr>
    </w:p>
    <w:p>
      <w:pPr>
        <w:pStyle w:val="10"/>
        <w:spacing w:line="700" w:lineRule="exact"/>
        <w:jc w:val="center"/>
        <w:rPr>
          <w:rFonts w:hint="eastAsia" w:ascii="宋体" w:hAnsi="华文中宋"/>
          <w:b/>
          <w:spacing w:val="40"/>
          <w:sz w:val="52"/>
          <w:szCs w:val="52"/>
        </w:rPr>
      </w:pPr>
      <w:r>
        <w:rPr>
          <w:rFonts w:hint="eastAsia" w:ascii="宋体" w:hAnsi="华文中宋"/>
          <w:b/>
          <w:spacing w:val="40"/>
          <w:sz w:val="52"/>
          <w:szCs w:val="52"/>
        </w:rPr>
        <w:t>蛋白同化制剂、肽类激素</w:t>
      </w:r>
    </w:p>
    <w:p>
      <w:pPr>
        <w:pStyle w:val="10"/>
        <w:spacing w:line="70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宋体" w:hAnsi="华文中宋"/>
          <w:b/>
          <w:spacing w:val="40"/>
          <w:sz w:val="52"/>
          <w:szCs w:val="52"/>
        </w:rPr>
        <w:t>定点经营申请表</w:t>
      </w: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</w:t>
      </w: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申请单位名称(公章)：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 系 人：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申请日期：        　　年     月     日</w:t>
      </w:r>
    </w:p>
    <w:p>
      <w:pPr>
        <w:pStyle w:val="10"/>
        <w:spacing w:line="800" w:lineRule="exact"/>
        <w:ind w:firstLine="1652" w:firstLineChars="590"/>
        <w:rPr>
          <w:rFonts w:hint="eastAsia" w:ascii="黑体" w:eastAsia="黑体"/>
          <w:sz w:val="28"/>
          <w:szCs w:val="28"/>
        </w:rPr>
      </w:pPr>
    </w:p>
    <w:p>
      <w:pPr>
        <w:pStyle w:val="10"/>
        <w:spacing w:line="800" w:lineRule="exact"/>
        <w:ind w:firstLine="1652" w:firstLineChars="590"/>
        <w:rPr>
          <w:rFonts w:hint="eastAsia" w:ascii="黑体" w:eastAsia="黑体"/>
          <w:sz w:val="28"/>
          <w:szCs w:val="28"/>
        </w:rPr>
      </w:pPr>
    </w:p>
    <w:p>
      <w:pPr>
        <w:pStyle w:val="1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辽宁省食品药品监督管理局 制</w:t>
      </w:r>
    </w:p>
    <w:p>
      <w:pPr>
        <w:pStyle w:val="10"/>
        <w:widowControl/>
        <w:spacing w:line="360" w:lineRule="auto"/>
        <w:rPr>
          <w:rFonts w:hint="eastAsia" w:ascii="楷体_GB2312" w:hAnsi="宋体" w:eastAsia="楷体_GB2312" w:cs="宋体"/>
          <w:b/>
          <w:color w:val="000080"/>
          <w:kern w:val="0"/>
          <w:sz w:val="28"/>
          <w:szCs w:val="28"/>
        </w:rPr>
      </w:pPr>
    </w:p>
    <w:p>
      <w:pPr>
        <w:pStyle w:val="10"/>
        <w:widowControl/>
        <w:spacing w:line="360" w:lineRule="auto"/>
        <w:rPr>
          <w:rFonts w:hint="eastAsia" w:ascii="楷体_GB2312" w:hAnsi="宋体" w:eastAsia="楷体_GB2312" w:cs="宋体"/>
          <w:b/>
          <w:color w:val="000080"/>
          <w:kern w:val="0"/>
          <w:sz w:val="28"/>
          <w:szCs w:val="28"/>
        </w:rPr>
      </w:pPr>
    </w:p>
    <w:p>
      <w:pPr>
        <w:pStyle w:val="10"/>
        <w:jc w:val="center"/>
        <w:rPr>
          <w:rFonts w:ascii="仿宋_GB2312" w:eastAsia="仿宋_GB2312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Y="280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13"/>
        <w:gridCol w:w="357"/>
        <w:gridCol w:w="1269"/>
        <w:gridCol w:w="174"/>
        <w:gridCol w:w="10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0"/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513" w:type="dxa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经营地址</w:t>
            </w:r>
          </w:p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20"/>
                <w:szCs w:val="20"/>
                <w:lang w:eastAsia="zh-CN"/>
              </w:rPr>
              <w:t>（原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注册地址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仓库地址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仓库面积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有效期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0"/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2" w:hRule="atLeast"/>
        </w:trPr>
        <w:tc>
          <w:tcPr>
            <w:tcW w:w="1908" w:type="dxa"/>
            <w:textDirection w:val="tbRlV"/>
            <w:vAlign w:val="center"/>
          </w:tcPr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企 业 具 备 定 点 经 营 情 况 说 明   </w:t>
            </w: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                      </w:t>
            </w:r>
          </w:p>
          <w:p>
            <w:pPr>
              <w:pStyle w:val="10"/>
              <w:tabs>
                <w:tab w:val="left" w:pos="165"/>
              </w:tabs>
              <w:spacing w:line="600" w:lineRule="exact"/>
              <w:ind w:left="111" w:leftChars="53" w:right="113" w:firstLine="840" w:firstLineChars="350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企 业 具 备 定 点 经 营 情 况 说 明      </w:t>
            </w:r>
          </w:p>
          <w:p>
            <w:pPr>
              <w:pStyle w:val="10"/>
              <w:ind w:right="113" w:firstLine="240" w:firstLineChars="100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tabs>
                <w:tab w:val="left" w:pos="795"/>
              </w:tabs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</w:tc>
        <w:tc>
          <w:tcPr>
            <w:tcW w:w="70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ZDkzNjhkNjU3MGEwMDVjNThjYTMzMTVhM2E3OWIifQ=="/>
  </w:docVars>
  <w:rsids>
    <w:rsidRoot w:val="00DC1675"/>
    <w:rsid w:val="005D5659"/>
    <w:rsid w:val="00746B0E"/>
    <w:rsid w:val="00BC7508"/>
    <w:rsid w:val="00DC1675"/>
    <w:rsid w:val="02E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码 New New New"/>
    <w:basedOn w:val="5"/>
    <w:autoRedefine/>
    <w:uiPriority w:val="0"/>
  </w:style>
  <w:style w:type="paragraph" w:customStyle="1" w:styleId="9">
    <w:name w:val="页脚 New New New"/>
    <w:basedOn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 New New New New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2017-03-29T06:01:00Z</dcterms:created>
  <dc:creator>hp</dc:creator>
  <cp:lastModifiedBy>NTKO</cp:lastModifiedBy>
  <dcterms:modified xsi:type="dcterms:W3CDTF">2023-12-29T01:01:50Z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CB17386DDCDE462C84F90C466DA8A319_12</vt:lpwstr>
  </property>
</Properties>
</file>