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7575B1">
      <w:r>
        <w:rPr>
          <w:rFonts w:ascii="仿宋" w:eastAsia="仿宋" w:hAnsi="仿宋" w:cs="仿宋" w:hint="eastAsia"/>
          <w:sz w:val="32"/>
          <w:szCs w:val="32"/>
        </w:rPr>
        <w:t>开展产前诊断技术的规章制度（可为word版或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rar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形式）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B1"/>
    <w:rsid w:val="007575B1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2017-11-23T08:17:00Z</dcterms:created>
  <dcterms:modified xsi:type="dcterms:W3CDTF">2017-11-23T08:17:00Z</dcterms:modified>
</cp:coreProperties>
</file>