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D50" w:rsidRPr="00EA70F2" w:rsidRDefault="00746D50" w:rsidP="00746D50">
      <w:pPr>
        <w:widowControl/>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参考格式</w:t>
      </w:r>
      <w:r w:rsidRPr="00EA70F2">
        <w:rPr>
          <w:rFonts w:ascii="Simsun" w:eastAsia="宋体" w:hAnsi="Simsun" w:cs="宋体"/>
          <w:b/>
          <w:bCs/>
          <w:color w:val="555151"/>
          <w:kern w:val="0"/>
          <w:sz w:val="30"/>
          <w:szCs w:val="30"/>
        </w:rPr>
        <w:t>:</w:t>
      </w:r>
    </w:p>
    <w:p w:rsidR="00746D50" w:rsidRPr="00EA70F2" w:rsidRDefault="00746D50" w:rsidP="00746D50">
      <w:pPr>
        <w:widowControl/>
        <w:jc w:val="left"/>
        <w:rPr>
          <w:rFonts w:ascii="宋体" w:eastAsia="宋体" w:hAnsi="宋体" w:cs="宋体"/>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第一章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项目总论</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概括性论述项目背景、主要技术经济指标、结论及建议</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第二章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项目建设背景及必要性</w:t>
      </w:r>
      <w:bookmarkStart w:id="0" w:name="_GoBack"/>
      <w:bookmarkEnd w:id="0"/>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从宏观和微观方面分析项目提出的背景情况和产业发展情况，用定性和定量的方法分析企业进行投资的必要性。</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第三章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市场预测与建设规模</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采用问卷调查、抽样调查等市场调查方法对现有市场情况进行准确分析，采用专家会议、特尔菲、类推预测等定性分析方法和时间序列、因果分析等定量分析方法对市场进行预测，通过竞争力对比分析、战略态势分析、波士顿矩阵分析、</w:t>
      </w:r>
      <w:r w:rsidRPr="00EA70F2">
        <w:rPr>
          <w:rFonts w:ascii="Simsun" w:eastAsia="宋体" w:hAnsi="Simsun" w:cs="宋体"/>
          <w:color w:val="555151"/>
          <w:kern w:val="0"/>
          <w:sz w:val="30"/>
          <w:szCs w:val="30"/>
        </w:rPr>
        <w:t>SWOT</w:t>
      </w:r>
      <w:r w:rsidRPr="00EA70F2">
        <w:rPr>
          <w:rFonts w:ascii="Simsun" w:eastAsia="宋体" w:hAnsi="Simsun" w:cs="宋体"/>
          <w:color w:val="555151"/>
          <w:kern w:val="0"/>
          <w:sz w:val="30"/>
          <w:szCs w:val="30"/>
        </w:rPr>
        <w:t>分析等确定项目市场战略和企业营销策略，通过差额投资内部收益率法、净现值法、</w:t>
      </w:r>
      <w:proofErr w:type="gramStart"/>
      <w:r w:rsidRPr="00EA70F2">
        <w:rPr>
          <w:rFonts w:ascii="Simsun" w:eastAsia="宋体" w:hAnsi="Simsun" w:cs="宋体"/>
          <w:color w:val="555151"/>
          <w:kern w:val="0"/>
          <w:sz w:val="30"/>
          <w:szCs w:val="30"/>
        </w:rPr>
        <w:t>最</w:t>
      </w:r>
      <w:proofErr w:type="gramEnd"/>
      <w:r w:rsidRPr="00EA70F2">
        <w:rPr>
          <w:rFonts w:ascii="Simsun" w:eastAsia="宋体" w:hAnsi="Simsun" w:cs="宋体"/>
          <w:color w:val="555151"/>
          <w:kern w:val="0"/>
          <w:sz w:val="30"/>
          <w:szCs w:val="30"/>
        </w:rPr>
        <w:t>小费用法等定量分析方法确定项目的产品方案和建设规模，采用成本导向定价法、需求导向定价法、竞争导向定价法等方法确定产品的销售价格。</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第四章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建设条件与厂址选择</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通过工程技术条件和建设投资费用的对比确定场址方案。</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lastRenderedPageBreak/>
        <w:t>第五章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工程技术方案</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 xml:space="preserve">　采用评分法、投资效益评价法确定项目的技术方案，采用投资回收期法、投资收益率法、运营成本法、寿命周期法确定项目的设备方案，通过对技术经济指标、总图布置费用、拆迁方案的对比确定项目的总图方案。</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第六章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节能节水与环境保护</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从建筑设计、建筑结构、平面布置、设备选型、工艺流程等方面论述项目的节能方案，从设备选型、工艺流程、综合利用等方面论述项目的节水方案，从项目建设和项目运营两方面论述项目的环境保护措施及对环境的影响情况。</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第七章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劳动保护、安全卫生、消防</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从危害因素、建筑施工、项目运营等方面论述项目的劳动保护与安全卫生措施，从建筑设计、功能布局、平面设计等方面论述项目的消防措施。</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第八章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企业组织和劳动定员</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根据企业现有组织情况、以及行业先进管理经验，采用劳动生产率等方法确定企业的组织结构和劳动定员情况，并根据企业的生产计划安排、员工定岗情况和人力资源情况制定人员培训计划。</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第九章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项目实施进度安排</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根据行业经验和企业特点安排项目的实施计划和进度。</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第十章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投资估算与资金筹措</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采用单位建筑工程投资估算法、单位实物工程估算法估算项目的建筑工程费用，采用设备原价加设备运杂费估算设备购置费用，以设备购置费用为基数估算工具器具及生产家具购置费用，根据设备购置费用、采用比率法确定项目的安装工程费用，根据国家有关计费文件估算工程建设其他费用，采用全额流动资金估算法估算项目所需流动资金。</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通过投资内部收益率、投资回收期、融资成本等对比确定项目的融资方案。</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第十一章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财务分析与敏感性分析</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利用资金时间价值方法对项目进行财务评价、采用不确定性分析、盈亏平衡分析等方法确定项目的抗风险能力和保本水平。</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第十二章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社会效益分析</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通过项目对社会的影响、项目与</w:t>
      </w:r>
      <w:proofErr w:type="gramStart"/>
      <w:r w:rsidRPr="00EA70F2">
        <w:rPr>
          <w:rFonts w:ascii="Simsun" w:eastAsia="宋体" w:hAnsi="Simsun" w:cs="宋体"/>
          <w:color w:val="555151"/>
          <w:kern w:val="0"/>
          <w:sz w:val="30"/>
          <w:szCs w:val="30"/>
        </w:rPr>
        <w:t>所在地互适性</w:t>
      </w:r>
      <w:proofErr w:type="gramEnd"/>
      <w:r w:rsidRPr="00EA70F2">
        <w:rPr>
          <w:rFonts w:ascii="Simsun" w:eastAsia="宋体" w:hAnsi="Simsun" w:cs="宋体"/>
          <w:color w:val="555151"/>
          <w:kern w:val="0"/>
          <w:sz w:val="30"/>
          <w:szCs w:val="30"/>
        </w:rPr>
        <w:t>两方面对项目的社会效益进行分析，确保项目符合社会发展要求。</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第十三章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风险分析</w:t>
      </w: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color w:val="555151"/>
          <w:kern w:val="0"/>
          <w:sz w:val="30"/>
          <w:szCs w:val="30"/>
        </w:rPr>
        <w:t>通过技术和产品风险、市场风险、原材料、自然资源或供货渠道的风险、政策性风险、持续融资风险等方面的风险分析，并提出相应的风险应对机制，增加企业风险防范意识、提高项目抗风险能力。</w:t>
      </w:r>
    </w:p>
    <w:p w:rsidR="00746D50" w:rsidRPr="00EA70F2" w:rsidRDefault="00746D50" w:rsidP="00746D50">
      <w:pPr>
        <w:widowControl/>
        <w:jc w:val="left"/>
        <w:rPr>
          <w:rFonts w:ascii="Simsun" w:eastAsia="宋体" w:hAnsi="Simsun" w:cs="宋体" w:hint="eastAsia"/>
          <w:color w:val="555151"/>
          <w:kern w:val="0"/>
          <w:sz w:val="30"/>
          <w:szCs w:val="30"/>
        </w:rPr>
      </w:pPr>
    </w:p>
    <w:p w:rsidR="00746D50" w:rsidRPr="00EA70F2" w:rsidRDefault="00746D50" w:rsidP="00746D50">
      <w:pPr>
        <w:widowControl/>
        <w:ind w:firstLine="480"/>
        <w:jc w:val="left"/>
        <w:rPr>
          <w:rFonts w:ascii="Simsun" w:eastAsia="宋体" w:hAnsi="Simsun" w:cs="宋体" w:hint="eastAsia"/>
          <w:color w:val="555151"/>
          <w:kern w:val="0"/>
          <w:sz w:val="30"/>
          <w:szCs w:val="30"/>
        </w:rPr>
      </w:pPr>
      <w:r w:rsidRPr="00EA70F2">
        <w:rPr>
          <w:rFonts w:ascii="Simsun" w:eastAsia="宋体" w:hAnsi="Simsun" w:cs="宋体"/>
          <w:b/>
          <w:bCs/>
          <w:color w:val="555151"/>
          <w:kern w:val="0"/>
          <w:sz w:val="30"/>
          <w:szCs w:val="30"/>
        </w:rPr>
        <w:t>第十四章</w:t>
      </w:r>
      <w:r w:rsidRPr="00EA70F2">
        <w:rPr>
          <w:rFonts w:ascii="Simsun" w:eastAsia="宋体" w:hAnsi="Simsun" w:cs="宋体"/>
          <w:b/>
          <w:bCs/>
          <w:color w:val="555151"/>
          <w:kern w:val="0"/>
          <w:sz w:val="30"/>
          <w:szCs w:val="30"/>
        </w:rPr>
        <w:t xml:space="preserve"> </w:t>
      </w:r>
      <w:r w:rsidRPr="00EA70F2">
        <w:rPr>
          <w:rFonts w:ascii="Simsun" w:eastAsia="宋体" w:hAnsi="Simsun" w:cs="宋体"/>
          <w:b/>
          <w:bCs/>
          <w:color w:val="555151"/>
          <w:kern w:val="0"/>
          <w:sz w:val="30"/>
          <w:szCs w:val="30"/>
        </w:rPr>
        <w:t>可行性研究结论与建议</w:t>
      </w:r>
    </w:p>
    <w:p w:rsidR="00796832" w:rsidRPr="00EA70F2" w:rsidRDefault="00EA70F2">
      <w:pPr>
        <w:rPr>
          <w:sz w:val="30"/>
          <w:szCs w:val="30"/>
        </w:rPr>
      </w:pPr>
    </w:p>
    <w:sectPr w:rsidR="00796832" w:rsidRPr="00EA7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50"/>
    <w:rsid w:val="00212D48"/>
    <w:rsid w:val="00746D50"/>
    <w:rsid w:val="00CA1A51"/>
    <w:rsid w:val="00EA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14718-7163-4851-A88B-71598041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6D50"/>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EA70F2"/>
    <w:rPr>
      <w:sz w:val="18"/>
      <w:szCs w:val="18"/>
    </w:rPr>
  </w:style>
  <w:style w:type="character" w:customStyle="1" w:styleId="Char">
    <w:name w:val="批注框文本 Char"/>
    <w:basedOn w:val="a0"/>
    <w:link w:val="a4"/>
    <w:uiPriority w:val="99"/>
    <w:semiHidden/>
    <w:rsid w:val="00EA70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392537">
      <w:bodyDiv w:val="1"/>
      <w:marLeft w:val="0"/>
      <w:marRight w:val="0"/>
      <w:marTop w:val="0"/>
      <w:marBottom w:val="0"/>
      <w:divBdr>
        <w:top w:val="none" w:sz="0" w:space="0" w:color="auto"/>
        <w:left w:val="none" w:sz="0" w:space="0" w:color="auto"/>
        <w:bottom w:val="none" w:sz="0" w:space="0" w:color="auto"/>
        <w:right w:val="none" w:sz="0" w:space="0" w:color="auto"/>
      </w:divBdr>
      <w:divsChild>
        <w:div w:id="575670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189</Words>
  <Characters>1083</Characters>
  <Application>Microsoft Office Word</Application>
  <DocSecurity>0</DocSecurity>
  <Lines>9</Lines>
  <Paragraphs>2</Paragraphs>
  <ScaleCrop>false</ScaleCrop>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2017-09-27T08:56:00Z</cp:lastPrinted>
  <dcterms:created xsi:type="dcterms:W3CDTF">2017-09-27T08:47:00Z</dcterms:created>
  <dcterms:modified xsi:type="dcterms:W3CDTF">2017-09-27T08:56:00Z</dcterms:modified>
</cp:coreProperties>
</file>